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-07092026_100722.xml.htm"/>
      <w:bookmarkStart w:id="1" w:name="ksform307092026_100722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Sasser Craig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9753 KATY FREEWAY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COMFORT SYSTEMS USA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FIX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646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pursuant to restricted stock unit grants that remain subject to tenure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Held by The Craig Steven Sasser Revocable Trust, dated December 17, 2021, for which the Reporting Person is a trustee.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Craig Sasser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1345" TargetMode="External"/><Relationship Id="rId3" Type="http://schemas.openxmlformats.org/officeDocument/2006/relationships/hyperlink" Target="http://www.sec.gov/cgi-bin/browse-edgar?action=getcompany&amp;CIK=0001035983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428</Words>
  <Characters>2340</Characters>
  <CharactersWithSpaces>2724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